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80"/>
        <w:gridCol w:w="180"/>
        <w:gridCol w:w="7200"/>
      </w:tblGrid>
      <w:tr w:rsidR="00012894" w:rsidRPr="00532165" w14:paraId="46A4126C" w14:textId="77777777" w:rsidTr="00012894">
        <w:tc>
          <w:tcPr>
            <w:tcW w:w="10800" w:type="dxa"/>
            <w:gridSpan w:val="4"/>
          </w:tcPr>
          <w:p w14:paraId="14868924" w14:textId="37C8883F" w:rsidR="00012894" w:rsidRPr="00532165" w:rsidRDefault="002650F5" w:rsidP="00012894">
            <w:pPr>
              <w:pStyle w:val="Name"/>
            </w:pPr>
            <w:r>
              <w:t>Kam Patel</w:t>
            </w:r>
          </w:p>
          <w:p w14:paraId="0847D431" w14:textId="549E03DD" w:rsidR="00012894" w:rsidRPr="00532165" w:rsidRDefault="002650F5" w:rsidP="00012894">
            <w:pPr>
              <w:pStyle w:val="NoSpacing"/>
              <w:jc w:val="center"/>
            </w:pPr>
            <w:r>
              <w:t>+44</w:t>
            </w:r>
            <w:r w:rsidR="00012894" w:rsidRPr="00532165">
              <w:t xml:space="preserve"> (</w:t>
            </w:r>
            <w:r>
              <w:t>773</w:t>
            </w:r>
            <w:r w:rsidR="00012894" w:rsidRPr="00532165">
              <w:t xml:space="preserve">) </w:t>
            </w:r>
            <w:r>
              <w:t>677</w:t>
            </w:r>
            <w:r w:rsidR="00012894" w:rsidRPr="00532165">
              <w:t xml:space="preserve"> </w:t>
            </w:r>
            <w:r>
              <w:t>8319</w:t>
            </w:r>
            <w:r w:rsidR="00012894" w:rsidRPr="00532165">
              <w:t xml:space="preserve"> / </w:t>
            </w:r>
            <w:r>
              <w:t>kam</w:t>
            </w:r>
            <w:r w:rsidR="00012894" w:rsidRPr="00532165">
              <w:t>@</w:t>
            </w:r>
            <w:r>
              <w:t>kampatel</w:t>
            </w:r>
            <w:r w:rsidR="00012894" w:rsidRPr="00532165">
              <w:t>.com / www.</w:t>
            </w:r>
            <w:r>
              <w:t>kampatel</w:t>
            </w:r>
            <w:r w:rsidR="00012894" w:rsidRPr="00532165">
              <w:t>.com</w:t>
            </w:r>
          </w:p>
        </w:tc>
      </w:tr>
      <w:tr w:rsidR="00012894" w:rsidRPr="00532165" w14:paraId="087F37CF" w14:textId="77777777" w:rsidTr="00763961">
        <w:trPr>
          <w:trHeight w:hRule="exact" w:val="187"/>
        </w:trPr>
        <w:tc>
          <w:tcPr>
            <w:tcW w:w="3240" w:type="dxa"/>
            <w:tcBorders>
              <w:bottom w:val="single" w:sz="4" w:space="0" w:color="808080" w:themeColor="background1" w:themeShade="80"/>
            </w:tcBorders>
          </w:tcPr>
          <w:p w14:paraId="1F63A309" w14:textId="77777777" w:rsidR="00012894" w:rsidRPr="00532165" w:rsidRDefault="00012894" w:rsidP="00012894">
            <w:pPr>
              <w:pStyle w:val="NoSpacing"/>
            </w:pPr>
          </w:p>
        </w:tc>
        <w:tc>
          <w:tcPr>
            <w:tcW w:w="180" w:type="dxa"/>
            <w:tcBorders>
              <w:bottom w:val="single" w:sz="4" w:space="0" w:color="808080" w:themeColor="background1" w:themeShade="80"/>
            </w:tcBorders>
          </w:tcPr>
          <w:p w14:paraId="4C725607" w14:textId="77777777" w:rsidR="00012894" w:rsidRPr="00532165" w:rsidRDefault="00012894" w:rsidP="00012894">
            <w:pPr>
              <w:pStyle w:val="NoSpacing"/>
            </w:pPr>
          </w:p>
        </w:tc>
        <w:tc>
          <w:tcPr>
            <w:tcW w:w="180" w:type="dxa"/>
            <w:tcBorders>
              <w:bottom w:val="single" w:sz="4" w:space="0" w:color="808080" w:themeColor="background1" w:themeShade="80"/>
            </w:tcBorders>
          </w:tcPr>
          <w:p w14:paraId="595B2880" w14:textId="77777777" w:rsidR="00012894" w:rsidRPr="00532165" w:rsidRDefault="00012894" w:rsidP="00012894">
            <w:pPr>
              <w:pStyle w:val="NoSpacing"/>
            </w:pPr>
          </w:p>
        </w:tc>
        <w:tc>
          <w:tcPr>
            <w:tcW w:w="7200" w:type="dxa"/>
            <w:tcBorders>
              <w:bottom w:val="single" w:sz="4" w:space="0" w:color="808080" w:themeColor="background1" w:themeShade="80"/>
            </w:tcBorders>
          </w:tcPr>
          <w:p w14:paraId="192DAE2A" w14:textId="77777777" w:rsidR="00012894" w:rsidRPr="00532165" w:rsidRDefault="00012894" w:rsidP="00012894">
            <w:pPr>
              <w:pStyle w:val="NoSpacing"/>
            </w:pPr>
          </w:p>
        </w:tc>
      </w:tr>
      <w:tr w:rsidR="00012894" w:rsidRPr="00532165" w14:paraId="52028E37" w14:textId="77777777" w:rsidTr="00763961">
        <w:trPr>
          <w:trHeight w:hRule="exact" w:val="187"/>
        </w:trPr>
        <w:tc>
          <w:tcPr>
            <w:tcW w:w="3240" w:type="dxa"/>
            <w:tcBorders>
              <w:top w:val="single" w:sz="4" w:space="0" w:color="808080" w:themeColor="background1" w:themeShade="80"/>
            </w:tcBorders>
          </w:tcPr>
          <w:p w14:paraId="138CBCAB" w14:textId="77777777" w:rsidR="00012894" w:rsidRPr="00532165" w:rsidRDefault="00012894" w:rsidP="00012894">
            <w:pPr>
              <w:pStyle w:val="NoSpacing"/>
            </w:pPr>
          </w:p>
        </w:tc>
        <w:tc>
          <w:tcPr>
            <w:tcW w:w="180" w:type="dxa"/>
            <w:tcBorders>
              <w:top w:val="single" w:sz="4" w:space="0" w:color="808080" w:themeColor="background1" w:themeShade="80"/>
            </w:tcBorders>
          </w:tcPr>
          <w:p w14:paraId="192EB601" w14:textId="77777777" w:rsidR="00012894" w:rsidRPr="00532165" w:rsidRDefault="00012894" w:rsidP="00012894">
            <w:pPr>
              <w:pStyle w:val="NoSpacing"/>
            </w:pPr>
          </w:p>
        </w:tc>
        <w:tc>
          <w:tcPr>
            <w:tcW w:w="180" w:type="dxa"/>
            <w:tcBorders>
              <w:top w:val="single" w:sz="4" w:space="0" w:color="808080" w:themeColor="background1" w:themeShade="80"/>
            </w:tcBorders>
          </w:tcPr>
          <w:p w14:paraId="3008FB96" w14:textId="77777777" w:rsidR="00012894" w:rsidRPr="00532165" w:rsidRDefault="00012894" w:rsidP="00012894">
            <w:pPr>
              <w:pStyle w:val="NoSpacing"/>
            </w:pPr>
          </w:p>
        </w:tc>
        <w:tc>
          <w:tcPr>
            <w:tcW w:w="7200" w:type="dxa"/>
            <w:tcBorders>
              <w:top w:val="single" w:sz="4" w:space="0" w:color="808080" w:themeColor="background1" w:themeShade="80"/>
            </w:tcBorders>
          </w:tcPr>
          <w:p w14:paraId="63A87E4F" w14:textId="77777777" w:rsidR="00012894" w:rsidRPr="00532165" w:rsidRDefault="00012894" w:rsidP="00012894">
            <w:pPr>
              <w:pStyle w:val="NoSpacing"/>
            </w:pPr>
          </w:p>
        </w:tc>
      </w:tr>
      <w:tr w:rsidR="00012894" w:rsidRPr="00532165" w14:paraId="4D2836AD" w14:textId="77777777" w:rsidTr="00012894">
        <w:tc>
          <w:tcPr>
            <w:tcW w:w="10800" w:type="dxa"/>
            <w:gridSpan w:val="4"/>
          </w:tcPr>
          <w:p w14:paraId="4716B4F0" w14:textId="4CC04052" w:rsidR="00012894" w:rsidRPr="00961366" w:rsidRDefault="002C4C24" w:rsidP="004D35C6">
            <w:pPr>
              <w:pStyle w:val="NoSpacing"/>
              <w:rPr>
                <w:sz w:val="21"/>
                <w:lang w:val="en-GB"/>
              </w:rPr>
            </w:pPr>
            <w:r w:rsidRPr="00961366">
              <w:rPr>
                <w:sz w:val="21"/>
                <w:lang w:val="en-GB"/>
              </w:rPr>
              <w:t>Large Programme, Enterprise and IT Programme Management and Architecture with over 1</w:t>
            </w:r>
            <w:r w:rsidR="00090880" w:rsidRPr="00961366">
              <w:rPr>
                <w:sz w:val="21"/>
                <w:lang w:val="en-GB"/>
              </w:rPr>
              <w:t>5</w:t>
            </w:r>
            <w:r w:rsidRPr="00961366">
              <w:rPr>
                <w:sz w:val="21"/>
                <w:lang w:val="en-GB"/>
              </w:rPr>
              <w:t xml:space="preserve"> years of leadership experience in designing innovative business solutions in banking. Skilled in </w:t>
            </w:r>
            <w:r w:rsidR="001314DE">
              <w:rPr>
                <w:sz w:val="21"/>
                <w:lang w:val="en-GB"/>
              </w:rPr>
              <w:t>Payments – BACS, CHAPS, SWIFT, Faster Payments, SEPA</w:t>
            </w:r>
            <w:r w:rsidRPr="00961366">
              <w:rPr>
                <w:sz w:val="21"/>
                <w:lang w:val="en-GB"/>
              </w:rPr>
              <w:t xml:space="preserve">. Demonstrated mastery in running programmes with high levels of Process, Governance and KPI Reporting. Proven mentor and training with expertise in communicating across organizational levels and with cross- functional teams to drive shared vision and foster culture of excellence. </w:t>
            </w:r>
          </w:p>
        </w:tc>
      </w:tr>
      <w:tr w:rsidR="00012894" w:rsidRPr="00532165" w14:paraId="5D11F06D" w14:textId="77777777" w:rsidTr="00763961">
        <w:trPr>
          <w:trHeight w:hRule="exact" w:val="187"/>
        </w:trPr>
        <w:tc>
          <w:tcPr>
            <w:tcW w:w="3240" w:type="dxa"/>
            <w:tcBorders>
              <w:bottom w:val="single" w:sz="4" w:space="0" w:color="808080" w:themeColor="background1" w:themeShade="80"/>
            </w:tcBorders>
          </w:tcPr>
          <w:p w14:paraId="1AC65C5F" w14:textId="77777777" w:rsidR="00012894" w:rsidRPr="00532165" w:rsidRDefault="00012894" w:rsidP="004D35C6">
            <w:pPr>
              <w:pStyle w:val="NoSpacing"/>
            </w:pPr>
          </w:p>
        </w:tc>
        <w:tc>
          <w:tcPr>
            <w:tcW w:w="180" w:type="dxa"/>
            <w:tcBorders>
              <w:bottom w:val="single" w:sz="4" w:space="0" w:color="808080" w:themeColor="background1" w:themeShade="80"/>
            </w:tcBorders>
          </w:tcPr>
          <w:p w14:paraId="46D273F7" w14:textId="77777777" w:rsidR="00012894" w:rsidRPr="00532165" w:rsidRDefault="00012894" w:rsidP="004D35C6">
            <w:pPr>
              <w:pStyle w:val="NoSpacing"/>
            </w:pPr>
          </w:p>
        </w:tc>
        <w:tc>
          <w:tcPr>
            <w:tcW w:w="180" w:type="dxa"/>
            <w:tcBorders>
              <w:bottom w:val="single" w:sz="4" w:space="0" w:color="808080" w:themeColor="background1" w:themeShade="80"/>
            </w:tcBorders>
          </w:tcPr>
          <w:p w14:paraId="12B7A133" w14:textId="77777777" w:rsidR="00012894" w:rsidRPr="00532165" w:rsidRDefault="00012894" w:rsidP="004D35C6">
            <w:pPr>
              <w:pStyle w:val="NoSpacing"/>
            </w:pPr>
          </w:p>
        </w:tc>
        <w:tc>
          <w:tcPr>
            <w:tcW w:w="7200" w:type="dxa"/>
            <w:tcBorders>
              <w:bottom w:val="single" w:sz="4" w:space="0" w:color="808080" w:themeColor="background1" w:themeShade="80"/>
            </w:tcBorders>
          </w:tcPr>
          <w:p w14:paraId="29AFEC88" w14:textId="77777777" w:rsidR="00012894" w:rsidRPr="00532165" w:rsidRDefault="00012894" w:rsidP="004D35C6">
            <w:pPr>
              <w:pStyle w:val="NoSpacing"/>
            </w:pPr>
          </w:p>
        </w:tc>
      </w:tr>
      <w:tr w:rsidR="00012894" w:rsidRPr="00532165" w14:paraId="080855D9" w14:textId="77777777" w:rsidTr="00763961">
        <w:trPr>
          <w:trHeight w:hRule="exact" w:val="187"/>
        </w:trPr>
        <w:tc>
          <w:tcPr>
            <w:tcW w:w="3240" w:type="dxa"/>
            <w:tcBorders>
              <w:top w:val="single" w:sz="4" w:space="0" w:color="808080" w:themeColor="background1" w:themeShade="80"/>
            </w:tcBorders>
          </w:tcPr>
          <w:p w14:paraId="14416955" w14:textId="77777777" w:rsidR="00012894" w:rsidRPr="00532165" w:rsidRDefault="00012894" w:rsidP="004D35C6">
            <w:pPr>
              <w:pStyle w:val="NoSpacing"/>
            </w:pPr>
          </w:p>
        </w:tc>
        <w:tc>
          <w:tcPr>
            <w:tcW w:w="180" w:type="dxa"/>
            <w:tcBorders>
              <w:top w:val="single" w:sz="4" w:space="0" w:color="808080" w:themeColor="background1" w:themeShade="80"/>
            </w:tcBorders>
          </w:tcPr>
          <w:p w14:paraId="2C728C4A" w14:textId="77777777" w:rsidR="00012894" w:rsidRPr="00532165" w:rsidRDefault="00012894" w:rsidP="004D35C6">
            <w:pPr>
              <w:pStyle w:val="NoSpacing"/>
            </w:pPr>
          </w:p>
        </w:tc>
        <w:tc>
          <w:tcPr>
            <w:tcW w:w="180" w:type="dxa"/>
            <w:tcBorders>
              <w:top w:val="single" w:sz="4" w:space="0" w:color="808080" w:themeColor="background1" w:themeShade="80"/>
            </w:tcBorders>
          </w:tcPr>
          <w:p w14:paraId="417CC561" w14:textId="77777777" w:rsidR="00012894" w:rsidRPr="00532165" w:rsidRDefault="00012894" w:rsidP="004D35C6">
            <w:pPr>
              <w:pStyle w:val="NoSpacing"/>
            </w:pPr>
          </w:p>
        </w:tc>
        <w:tc>
          <w:tcPr>
            <w:tcW w:w="7200" w:type="dxa"/>
            <w:tcBorders>
              <w:top w:val="single" w:sz="4" w:space="0" w:color="808080" w:themeColor="background1" w:themeShade="80"/>
            </w:tcBorders>
          </w:tcPr>
          <w:p w14:paraId="6AACF38D" w14:textId="77777777" w:rsidR="00012894" w:rsidRPr="00532165" w:rsidRDefault="00012894" w:rsidP="004D35C6">
            <w:pPr>
              <w:pStyle w:val="NoSpacing"/>
            </w:pPr>
          </w:p>
        </w:tc>
      </w:tr>
      <w:tr w:rsidR="00012894" w:rsidRPr="00532165" w14:paraId="3E7731A1" w14:textId="77777777" w:rsidTr="0026130B">
        <w:trPr>
          <w:trHeight w:val="297"/>
        </w:trPr>
        <w:tc>
          <w:tcPr>
            <w:tcW w:w="3240" w:type="dxa"/>
          </w:tcPr>
          <w:p w14:paraId="42D20F58" w14:textId="77777777" w:rsidR="00E233EA" w:rsidRPr="00532165" w:rsidRDefault="00264FCC" w:rsidP="00763961">
            <w:pPr>
              <w:pStyle w:val="Heading1"/>
              <w:outlineLvl w:val="0"/>
            </w:pPr>
            <w:r w:rsidRPr="00532165">
              <w:t>KEY SKILLS</w:t>
            </w:r>
          </w:p>
          <w:p w14:paraId="2A22632D" w14:textId="77777777" w:rsidR="001C7299" w:rsidRPr="00961366" w:rsidRDefault="002C4C24" w:rsidP="0026130B">
            <w:pPr>
              <w:rPr>
                <w:sz w:val="21"/>
              </w:rPr>
            </w:pPr>
            <w:r w:rsidRPr="00961366">
              <w:rPr>
                <w:sz w:val="21"/>
              </w:rPr>
              <w:t>Project Management</w:t>
            </w:r>
          </w:p>
          <w:p w14:paraId="1D1CA03B" w14:textId="4B93C323" w:rsidR="002C4C24" w:rsidRPr="00961366" w:rsidRDefault="00ED20C4" w:rsidP="002C4C24">
            <w:pPr>
              <w:pStyle w:val="ListParagraph"/>
              <w:numPr>
                <w:ilvl w:val="0"/>
                <w:numId w:val="4"/>
              </w:numPr>
              <w:rPr>
                <w:sz w:val="21"/>
              </w:rPr>
            </w:pPr>
            <w:r w:rsidRPr="00961366">
              <w:rPr>
                <w:sz w:val="21"/>
              </w:rPr>
              <w:t>Delivery Focused</w:t>
            </w:r>
          </w:p>
          <w:p w14:paraId="02EC966D" w14:textId="065AA2B3" w:rsidR="002C4C24" w:rsidRPr="00961366" w:rsidRDefault="00ED20C4" w:rsidP="002C4C24">
            <w:pPr>
              <w:pStyle w:val="ListParagraph"/>
              <w:numPr>
                <w:ilvl w:val="0"/>
                <w:numId w:val="4"/>
              </w:numPr>
              <w:rPr>
                <w:sz w:val="21"/>
              </w:rPr>
            </w:pPr>
            <w:r w:rsidRPr="00961366">
              <w:rPr>
                <w:sz w:val="21"/>
              </w:rPr>
              <w:t>Time, Budget &amp; Resources Management</w:t>
            </w:r>
          </w:p>
          <w:p w14:paraId="65412645" w14:textId="2E4FB718" w:rsidR="002C4C24" w:rsidRPr="00961366" w:rsidRDefault="00ED20C4" w:rsidP="002C4C24">
            <w:pPr>
              <w:pStyle w:val="ListParagraph"/>
              <w:numPr>
                <w:ilvl w:val="0"/>
                <w:numId w:val="4"/>
              </w:numPr>
              <w:rPr>
                <w:sz w:val="21"/>
              </w:rPr>
            </w:pPr>
            <w:r w:rsidRPr="00961366">
              <w:rPr>
                <w:sz w:val="21"/>
              </w:rPr>
              <w:t>Process &amp; Governance</w:t>
            </w:r>
          </w:p>
          <w:p w14:paraId="432FD6EE" w14:textId="4786C0DF" w:rsidR="00ED20C4" w:rsidRPr="00961366" w:rsidRDefault="00ED20C4" w:rsidP="002C4C24">
            <w:pPr>
              <w:pStyle w:val="ListParagraph"/>
              <w:numPr>
                <w:ilvl w:val="0"/>
                <w:numId w:val="4"/>
              </w:numPr>
              <w:rPr>
                <w:sz w:val="21"/>
              </w:rPr>
            </w:pPr>
            <w:r w:rsidRPr="00961366">
              <w:rPr>
                <w:sz w:val="21"/>
              </w:rPr>
              <w:t xml:space="preserve">Quality </w:t>
            </w:r>
            <w:r w:rsidR="00395BCC" w:rsidRPr="00961366">
              <w:rPr>
                <w:sz w:val="21"/>
              </w:rPr>
              <w:t>A</w:t>
            </w:r>
            <w:r w:rsidRPr="00961366">
              <w:rPr>
                <w:sz w:val="21"/>
              </w:rPr>
              <w:t xml:space="preserve">ssurance </w:t>
            </w:r>
            <w:r w:rsidR="00395BCC" w:rsidRPr="00961366">
              <w:rPr>
                <w:sz w:val="21"/>
              </w:rPr>
              <w:t>F</w:t>
            </w:r>
            <w:r w:rsidRPr="00961366">
              <w:rPr>
                <w:sz w:val="21"/>
              </w:rPr>
              <w:t>rameworks</w:t>
            </w:r>
          </w:p>
          <w:p w14:paraId="7BF88AC3" w14:textId="3F41BE1E" w:rsidR="002C4C24" w:rsidRPr="00961366" w:rsidRDefault="00ED20C4" w:rsidP="00ED20C4">
            <w:pPr>
              <w:pStyle w:val="ListParagraph"/>
              <w:numPr>
                <w:ilvl w:val="0"/>
                <w:numId w:val="4"/>
              </w:numPr>
              <w:rPr>
                <w:sz w:val="21"/>
              </w:rPr>
            </w:pPr>
            <w:r w:rsidRPr="00961366">
              <w:rPr>
                <w:sz w:val="21"/>
              </w:rPr>
              <w:t xml:space="preserve">Risk </w:t>
            </w:r>
            <w:r w:rsidR="00395BCC" w:rsidRPr="00961366">
              <w:rPr>
                <w:sz w:val="21"/>
              </w:rPr>
              <w:t>S</w:t>
            </w:r>
            <w:r w:rsidRPr="00961366">
              <w:rPr>
                <w:sz w:val="21"/>
              </w:rPr>
              <w:t>trategy &amp; Mitigation</w:t>
            </w:r>
          </w:p>
          <w:p w14:paraId="163A5B5D" w14:textId="77777777" w:rsidR="002C4C24" w:rsidRPr="00961366" w:rsidRDefault="002C4C24" w:rsidP="002C4C24">
            <w:pPr>
              <w:rPr>
                <w:sz w:val="21"/>
              </w:rPr>
            </w:pPr>
            <w:r w:rsidRPr="00961366">
              <w:rPr>
                <w:sz w:val="21"/>
              </w:rPr>
              <w:t>Architecture</w:t>
            </w:r>
          </w:p>
          <w:p w14:paraId="1303FFE3" w14:textId="76091142" w:rsidR="00395BCC" w:rsidRPr="00961366" w:rsidRDefault="00395BCC" w:rsidP="002C4C24">
            <w:pPr>
              <w:pStyle w:val="ListParagraph"/>
              <w:numPr>
                <w:ilvl w:val="0"/>
                <w:numId w:val="4"/>
              </w:numPr>
              <w:rPr>
                <w:sz w:val="21"/>
              </w:rPr>
            </w:pPr>
            <w:r w:rsidRPr="00961366">
              <w:rPr>
                <w:sz w:val="21"/>
              </w:rPr>
              <w:t>Vision and Strategy</w:t>
            </w:r>
          </w:p>
          <w:p w14:paraId="652E2259" w14:textId="19AC1042" w:rsidR="00395BCC" w:rsidRPr="00961366" w:rsidRDefault="00395BCC" w:rsidP="00395BCC">
            <w:pPr>
              <w:pStyle w:val="ListParagraph"/>
              <w:numPr>
                <w:ilvl w:val="0"/>
                <w:numId w:val="4"/>
              </w:numPr>
              <w:rPr>
                <w:sz w:val="21"/>
              </w:rPr>
            </w:pPr>
            <w:r w:rsidRPr="00961366">
              <w:rPr>
                <w:sz w:val="21"/>
              </w:rPr>
              <w:t xml:space="preserve">As-Is &amp; Future State </w:t>
            </w:r>
          </w:p>
          <w:p w14:paraId="0D5A3F1D" w14:textId="4A226FD5" w:rsidR="002C4C24" w:rsidRPr="00961366" w:rsidRDefault="00395BCC" w:rsidP="002C4C24">
            <w:pPr>
              <w:pStyle w:val="ListParagraph"/>
              <w:numPr>
                <w:ilvl w:val="0"/>
                <w:numId w:val="4"/>
              </w:numPr>
              <w:rPr>
                <w:sz w:val="21"/>
              </w:rPr>
            </w:pPr>
            <w:r w:rsidRPr="00961366">
              <w:rPr>
                <w:sz w:val="21"/>
              </w:rPr>
              <w:t>Technical &amp; Business Roadmaps</w:t>
            </w:r>
          </w:p>
          <w:p w14:paraId="302202F7" w14:textId="77777777" w:rsidR="00395BCC" w:rsidRPr="00961366" w:rsidRDefault="00395BCC" w:rsidP="002C4C24">
            <w:pPr>
              <w:pStyle w:val="ListParagraph"/>
              <w:numPr>
                <w:ilvl w:val="0"/>
                <w:numId w:val="4"/>
              </w:numPr>
              <w:rPr>
                <w:sz w:val="21"/>
              </w:rPr>
            </w:pPr>
            <w:r w:rsidRPr="00961366">
              <w:rPr>
                <w:sz w:val="21"/>
              </w:rPr>
              <w:t>Business Driven Solutions</w:t>
            </w:r>
          </w:p>
          <w:p w14:paraId="5A1CC274" w14:textId="2270C4E0" w:rsidR="002C4C24" w:rsidRPr="00961366" w:rsidRDefault="00395BCC" w:rsidP="002C4C24">
            <w:pPr>
              <w:pStyle w:val="ListParagraph"/>
              <w:numPr>
                <w:ilvl w:val="0"/>
                <w:numId w:val="4"/>
              </w:numPr>
              <w:rPr>
                <w:sz w:val="21"/>
              </w:rPr>
            </w:pPr>
            <w:r w:rsidRPr="00961366">
              <w:rPr>
                <w:sz w:val="21"/>
              </w:rPr>
              <w:t xml:space="preserve">Innovation &amp; Partnerships </w:t>
            </w:r>
          </w:p>
          <w:p w14:paraId="05F1837F" w14:textId="77777777" w:rsidR="002C4C24" w:rsidRPr="00961366" w:rsidRDefault="002C4C24" w:rsidP="002C4C24">
            <w:pPr>
              <w:rPr>
                <w:sz w:val="21"/>
              </w:rPr>
            </w:pPr>
            <w:r w:rsidRPr="00961366">
              <w:rPr>
                <w:sz w:val="21"/>
              </w:rPr>
              <w:t>Leadership</w:t>
            </w:r>
          </w:p>
          <w:p w14:paraId="648FCD04" w14:textId="1303F4A2" w:rsidR="00AD46BF" w:rsidRPr="00961366" w:rsidRDefault="00AD46BF" w:rsidP="00AD46BF">
            <w:pPr>
              <w:pStyle w:val="ListParagraph"/>
              <w:numPr>
                <w:ilvl w:val="0"/>
                <w:numId w:val="4"/>
              </w:numPr>
              <w:rPr>
                <w:sz w:val="21"/>
                <w:lang w:val="en-GB"/>
              </w:rPr>
            </w:pPr>
            <w:r w:rsidRPr="00961366">
              <w:rPr>
                <w:sz w:val="21"/>
                <w:lang w:val="en-GB"/>
              </w:rPr>
              <w:t>Honesty and Integrity</w:t>
            </w:r>
          </w:p>
          <w:p w14:paraId="7BB90324" w14:textId="74853951" w:rsidR="00AD46BF" w:rsidRPr="00961366" w:rsidRDefault="00AD46BF" w:rsidP="00AD46BF">
            <w:pPr>
              <w:pStyle w:val="ListParagraph"/>
              <w:numPr>
                <w:ilvl w:val="0"/>
                <w:numId w:val="4"/>
              </w:numPr>
              <w:rPr>
                <w:sz w:val="21"/>
                <w:lang w:val="en-GB"/>
              </w:rPr>
            </w:pPr>
            <w:r w:rsidRPr="00961366">
              <w:rPr>
                <w:sz w:val="21"/>
                <w:lang w:val="en-GB"/>
              </w:rPr>
              <w:t>Inspiring Others</w:t>
            </w:r>
          </w:p>
          <w:p w14:paraId="03BA837A" w14:textId="3AC53E1D" w:rsidR="00AD46BF" w:rsidRPr="00961366" w:rsidRDefault="00AD46BF" w:rsidP="00AD46BF">
            <w:pPr>
              <w:pStyle w:val="ListParagraph"/>
              <w:numPr>
                <w:ilvl w:val="0"/>
                <w:numId w:val="4"/>
              </w:numPr>
              <w:rPr>
                <w:sz w:val="21"/>
                <w:lang w:val="en-GB"/>
              </w:rPr>
            </w:pPr>
            <w:r w:rsidRPr="00961366">
              <w:rPr>
                <w:sz w:val="21"/>
                <w:lang w:val="en-GB"/>
              </w:rPr>
              <w:t>Commitment and Passion</w:t>
            </w:r>
          </w:p>
          <w:p w14:paraId="25529B7D" w14:textId="2BAB5112" w:rsidR="00AD46BF" w:rsidRPr="00961366" w:rsidRDefault="00AD46BF" w:rsidP="00AD46BF">
            <w:pPr>
              <w:pStyle w:val="ListParagraph"/>
              <w:numPr>
                <w:ilvl w:val="0"/>
                <w:numId w:val="4"/>
              </w:numPr>
              <w:rPr>
                <w:sz w:val="21"/>
                <w:lang w:val="en-GB"/>
              </w:rPr>
            </w:pPr>
            <w:r w:rsidRPr="00961366">
              <w:rPr>
                <w:sz w:val="21"/>
                <w:lang w:val="en-GB"/>
              </w:rPr>
              <w:t>Good Communicator</w:t>
            </w:r>
          </w:p>
          <w:p w14:paraId="6D23DEC7" w14:textId="25CCF083" w:rsidR="00AD46BF" w:rsidRPr="00961366" w:rsidRDefault="00AD46BF" w:rsidP="00AD46BF">
            <w:pPr>
              <w:pStyle w:val="ListParagraph"/>
              <w:numPr>
                <w:ilvl w:val="0"/>
                <w:numId w:val="4"/>
              </w:numPr>
              <w:rPr>
                <w:sz w:val="21"/>
                <w:lang w:val="en-GB"/>
              </w:rPr>
            </w:pPr>
            <w:r w:rsidRPr="00961366">
              <w:rPr>
                <w:sz w:val="21"/>
                <w:lang w:val="en-GB"/>
              </w:rPr>
              <w:t>Decision-Making</w:t>
            </w:r>
          </w:p>
          <w:p w14:paraId="1426665E" w14:textId="7490F4AD" w:rsidR="00AD46BF" w:rsidRPr="00961366" w:rsidRDefault="00AD46BF" w:rsidP="00AD46BF">
            <w:pPr>
              <w:pStyle w:val="ListParagraph"/>
              <w:numPr>
                <w:ilvl w:val="0"/>
                <w:numId w:val="4"/>
              </w:numPr>
              <w:rPr>
                <w:sz w:val="21"/>
                <w:lang w:val="en-GB"/>
              </w:rPr>
            </w:pPr>
            <w:r w:rsidRPr="00961366">
              <w:rPr>
                <w:sz w:val="21"/>
                <w:lang w:val="en-GB"/>
              </w:rPr>
              <w:t>Accountability</w:t>
            </w:r>
          </w:p>
          <w:p w14:paraId="2031D12F" w14:textId="48A36226" w:rsidR="00AD46BF" w:rsidRPr="00961366" w:rsidRDefault="00AD46BF" w:rsidP="00AD46BF">
            <w:pPr>
              <w:pStyle w:val="ListParagraph"/>
              <w:numPr>
                <w:ilvl w:val="0"/>
                <w:numId w:val="4"/>
              </w:numPr>
              <w:rPr>
                <w:sz w:val="21"/>
                <w:lang w:val="en-GB"/>
              </w:rPr>
            </w:pPr>
            <w:r w:rsidRPr="00961366">
              <w:rPr>
                <w:sz w:val="21"/>
                <w:lang w:val="en-GB"/>
              </w:rPr>
              <w:t>Delegation</w:t>
            </w:r>
            <w:r w:rsidR="00961366" w:rsidRPr="00961366">
              <w:rPr>
                <w:sz w:val="21"/>
                <w:lang w:val="en-GB"/>
              </w:rPr>
              <w:t>/</w:t>
            </w:r>
            <w:r w:rsidRPr="00961366">
              <w:rPr>
                <w:sz w:val="21"/>
                <w:lang w:val="en-GB"/>
              </w:rPr>
              <w:t>Empowerment</w:t>
            </w:r>
          </w:p>
          <w:p w14:paraId="3232B1EC" w14:textId="06919274" w:rsidR="00AD46BF" w:rsidRPr="00961366" w:rsidRDefault="00AD46BF" w:rsidP="00AD46BF">
            <w:pPr>
              <w:pStyle w:val="ListParagraph"/>
              <w:numPr>
                <w:ilvl w:val="0"/>
                <w:numId w:val="4"/>
              </w:numPr>
              <w:rPr>
                <w:sz w:val="21"/>
                <w:lang w:val="en-GB"/>
              </w:rPr>
            </w:pPr>
            <w:r w:rsidRPr="00961366">
              <w:rPr>
                <w:sz w:val="21"/>
                <w:lang w:val="en-GB"/>
              </w:rPr>
              <w:t xml:space="preserve">Creativity </w:t>
            </w:r>
            <w:r w:rsidR="00450086">
              <w:rPr>
                <w:sz w:val="21"/>
                <w:lang w:val="en-GB"/>
              </w:rPr>
              <w:t>&amp;</w:t>
            </w:r>
            <w:r w:rsidRPr="00961366">
              <w:rPr>
                <w:sz w:val="21"/>
                <w:lang w:val="en-GB"/>
              </w:rPr>
              <w:t xml:space="preserve"> Innovation</w:t>
            </w:r>
          </w:p>
          <w:p w14:paraId="5CBB6799" w14:textId="77777777" w:rsidR="002C4C24" w:rsidRPr="00961366" w:rsidRDefault="002C4C24" w:rsidP="002C4C24">
            <w:pPr>
              <w:rPr>
                <w:sz w:val="21"/>
              </w:rPr>
            </w:pPr>
            <w:r w:rsidRPr="00961366">
              <w:rPr>
                <w:sz w:val="21"/>
              </w:rPr>
              <w:t>Transformation</w:t>
            </w:r>
          </w:p>
          <w:p w14:paraId="26B5773F" w14:textId="174F7011" w:rsidR="002C4C24" w:rsidRPr="00961366" w:rsidRDefault="00450086" w:rsidP="002C4C24">
            <w:pPr>
              <w:pStyle w:val="ListParagraph"/>
              <w:numPr>
                <w:ilvl w:val="0"/>
                <w:numId w:val="4"/>
              </w:numPr>
              <w:rPr>
                <w:sz w:val="21"/>
              </w:rPr>
            </w:pPr>
            <w:r>
              <w:rPr>
                <w:sz w:val="21"/>
              </w:rPr>
              <w:t>Methods &amp; Process</w:t>
            </w:r>
          </w:p>
          <w:p w14:paraId="0E37EDB9" w14:textId="1854BA0B" w:rsidR="002C4C24" w:rsidRPr="00961366" w:rsidRDefault="00450086" w:rsidP="002C4C24">
            <w:pPr>
              <w:pStyle w:val="ListParagraph"/>
              <w:numPr>
                <w:ilvl w:val="0"/>
                <w:numId w:val="4"/>
              </w:numPr>
              <w:rPr>
                <w:sz w:val="21"/>
              </w:rPr>
            </w:pPr>
            <w:r>
              <w:rPr>
                <w:sz w:val="21"/>
              </w:rPr>
              <w:t>Organisation &amp; Culture</w:t>
            </w:r>
          </w:p>
          <w:p w14:paraId="4C160D7D" w14:textId="5C129D19" w:rsidR="002C4C24" w:rsidRPr="00961366" w:rsidRDefault="00450086" w:rsidP="002C4C24">
            <w:pPr>
              <w:pStyle w:val="ListParagraph"/>
              <w:numPr>
                <w:ilvl w:val="0"/>
                <w:numId w:val="4"/>
              </w:numPr>
              <w:rPr>
                <w:sz w:val="21"/>
              </w:rPr>
            </w:pPr>
            <w:r>
              <w:rPr>
                <w:sz w:val="21"/>
              </w:rPr>
              <w:t>Risks &amp; Controls</w:t>
            </w:r>
          </w:p>
          <w:p w14:paraId="30545DCC" w14:textId="2503D1B7" w:rsidR="002C4C24" w:rsidRDefault="00450086" w:rsidP="002C4C24">
            <w:pPr>
              <w:pStyle w:val="ListParagraph"/>
              <w:numPr>
                <w:ilvl w:val="0"/>
                <w:numId w:val="4"/>
              </w:numPr>
              <w:rPr>
                <w:sz w:val="21"/>
              </w:rPr>
            </w:pPr>
            <w:r>
              <w:rPr>
                <w:sz w:val="21"/>
              </w:rPr>
              <w:t>Target Operating Model</w:t>
            </w:r>
          </w:p>
          <w:p w14:paraId="218922AC" w14:textId="3D1EC8D8" w:rsidR="00450086" w:rsidRPr="00961366" w:rsidRDefault="00450086" w:rsidP="002C4C24">
            <w:pPr>
              <w:pStyle w:val="ListParagraph"/>
              <w:numPr>
                <w:ilvl w:val="0"/>
                <w:numId w:val="4"/>
              </w:numPr>
              <w:rPr>
                <w:sz w:val="21"/>
              </w:rPr>
            </w:pPr>
            <w:r>
              <w:rPr>
                <w:sz w:val="21"/>
              </w:rPr>
              <w:t>Technology &amp; Tooling</w:t>
            </w:r>
          </w:p>
          <w:p w14:paraId="0C768BFD" w14:textId="77777777" w:rsidR="002C4C24" w:rsidRDefault="002C4C24" w:rsidP="002C4C24"/>
          <w:p w14:paraId="3AE52561" w14:textId="5DF68789" w:rsidR="002C4C24" w:rsidRPr="00532165" w:rsidRDefault="002C4C24" w:rsidP="002C4C24">
            <w:pPr>
              <w:pStyle w:val="Heading1"/>
              <w:outlineLvl w:val="0"/>
            </w:pPr>
            <w:r>
              <w:t>Areas of EXPERTISE</w:t>
            </w:r>
          </w:p>
          <w:p w14:paraId="03D7C41F" w14:textId="2B68E6F0" w:rsidR="002C4C24" w:rsidRPr="00961366" w:rsidRDefault="002C4C24" w:rsidP="002C4C24">
            <w:pPr>
              <w:rPr>
                <w:sz w:val="21"/>
              </w:rPr>
            </w:pPr>
            <w:r w:rsidRPr="00961366">
              <w:rPr>
                <w:sz w:val="21"/>
              </w:rPr>
              <w:t xml:space="preserve">Corporate </w:t>
            </w:r>
            <w:r w:rsidR="00961366">
              <w:rPr>
                <w:sz w:val="21"/>
              </w:rPr>
              <w:t xml:space="preserve">and Retail </w:t>
            </w:r>
            <w:r w:rsidRPr="00961366">
              <w:rPr>
                <w:sz w:val="21"/>
              </w:rPr>
              <w:t>Banking</w:t>
            </w:r>
          </w:p>
          <w:p w14:paraId="5F345DD0" w14:textId="37B3AECC" w:rsidR="002C4C24" w:rsidRPr="00961366" w:rsidRDefault="002C4C24" w:rsidP="002C4C24">
            <w:pPr>
              <w:rPr>
                <w:sz w:val="21"/>
              </w:rPr>
            </w:pPr>
            <w:r w:rsidRPr="00961366">
              <w:rPr>
                <w:sz w:val="21"/>
              </w:rPr>
              <w:t>Payments</w:t>
            </w:r>
            <w:r w:rsidR="001314DE">
              <w:rPr>
                <w:sz w:val="21"/>
              </w:rPr>
              <w:t xml:space="preserve"> – CHAPS, BACS, SEPA, SWIFT, Faster Payments etc.</w:t>
            </w:r>
          </w:p>
          <w:p w14:paraId="5A931161" w14:textId="570EA01C" w:rsidR="00961366" w:rsidRPr="00961366" w:rsidRDefault="002C4C24" w:rsidP="002C4C24">
            <w:pPr>
              <w:rPr>
                <w:sz w:val="21"/>
              </w:rPr>
            </w:pPr>
            <w:r w:rsidRPr="00961366">
              <w:rPr>
                <w:sz w:val="21"/>
              </w:rPr>
              <w:t>Regulatory</w:t>
            </w:r>
            <w:r w:rsidR="00961366">
              <w:rPr>
                <w:sz w:val="21"/>
              </w:rPr>
              <w:t xml:space="preserve"> &amp; CRM</w:t>
            </w:r>
            <w:r w:rsidRPr="00961366">
              <w:rPr>
                <w:sz w:val="21"/>
              </w:rPr>
              <w:t xml:space="preserve"> – Onboarding, KYC, AML, Sanctions</w:t>
            </w:r>
          </w:p>
          <w:p w14:paraId="4D34AC4A" w14:textId="6CD4B86A" w:rsidR="00035EFD" w:rsidRPr="001314DE" w:rsidRDefault="002C4C24" w:rsidP="002C4C24">
            <w:pPr>
              <w:rPr>
                <w:sz w:val="21"/>
              </w:rPr>
            </w:pPr>
            <w:r w:rsidRPr="00961366">
              <w:rPr>
                <w:sz w:val="21"/>
              </w:rPr>
              <w:t xml:space="preserve">Data Analytics, AI and </w:t>
            </w:r>
            <w:r w:rsidR="00961366">
              <w:rPr>
                <w:sz w:val="21"/>
              </w:rPr>
              <w:t>Robotics</w:t>
            </w:r>
          </w:p>
        </w:tc>
        <w:tc>
          <w:tcPr>
            <w:tcW w:w="180" w:type="dxa"/>
            <w:tcBorders>
              <w:right w:val="single" w:sz="4" w:space="0" w:color="808080" w:themeColor="background1" w:themeShade="80"/>
            </w:tcBorders>
          </w:tcPr>
          <w:p w14:paraId="78C26D05" w14:textId="77777777" w:rsidR="00012894" w:rsidRPr="00532165" w:rsidRDefault="00012894" w:rsidP="004D35C6">
            <w:pPr>
              <w:pStyle w:val="NoSpacing"/>
            </w:pPr>
          </w:p>
        </w:tc>
        <w:tc>
          <w:tcPr>
            <w:tcW w:w="180" w:type="dxa"/>
            <w:tcBorders>
              <w:left w:val="single" w:sz="4" w:space="0" w:color="808080" w:themeColor="background1" w:themeShade="80"/>
            </w:tcBorders>
          </w:tcPr>
          <w:p w14:paraId="55DD465C" w14:textId="77777777" w:rsidR="00012894" w:rsidRPr="00532165" w:rsidRDefault="00012894" w:rsidP="004D35C6">
            <w:pPr>
              <w:pStyle w:val="NoSpacing"/>
            </w:pPr>
          </w:p>
        </w:tc>
        <w:tc>
          <w:tcPr>
            <w:tcW w:w="7200" w:type="dxa"/>
          </w:tcPr>
          <w:p w14:paraId="24E126D8" w14:textId="77777777" w:rsidR="006A06E0" w:rsidRPr="00532165" w:rsidRDefault="00264FCC" w:rsidP="00763961">
            <w:pPr>
              <w:pStyle w:val="Heading1"/>
              <w:outlineLvl w:val="0"/>
              <w:rPr>
                <w:rStyle w:val="BlackExpanded"/>
                <w:b/>
                <w:caps/>
              </w:rPr>
            </w:pPr>
            <w:r w:rsidRPr="00532165">
              <w:rPr>
                <w:rStyle w:val="BlackExpanded"/>
                <w:b/>
                <w:caps/>
              </w:rPr>
              <w:t>CAREER HIGHLIGHTS</w:t>
            </w:r>
          </w:p>
          <w:p w14:paraId="6C9BE3C3" w14:textId="77777777" w:rsidR="006A06E0" w:rsidRPr="00532165" w:rsidRDefault="006A06E0" w:rsidP="00012894">
            <w:pPr>
              <w:rPr>
                <w:rStyle w:val="OrangeExpanded"/>
              </w:rPr>
            </w:pPr>
          </w:p>
          <w:p w14:paraId="4F39A865" w14:textId="77777777" w:rsidR="000671BA" w:rsidRPr="00192E5E" w:rsidRDefault="000671BA" w:rsidP="000671BA">
            <w:pPr>
              <w:rPr>
                <w:rStyle w:val="OrangeExpanded"/>
              </w:rPr>
            </w:pPr>
            <w:r w:rsidRPr="00192E5E">
              <w:rPr>
                <w:rStyle w:val="OrangeExpanded"/>
              </w:rPr>
              <w:t>2020   PRINCIPAL CONSULTANT TO CTO</w:t>
            </w:r>
          </w:p>
          <w:p w14:paraId="71FE0102" w14:textId="77777777" w:rsidR="000671BA" w:rsidRPr="00961366" w:rsidRDefault="000671BA" w:rsidP="000671BA">
            <w:pPr>
              <w:rPr>
                <w:sz w:val="21"/>
                <w:lang w:val="en-GB"/>
              </w:rPr>
            </w:pPr>
            <w:r>
              <w:rPr>
                <w:sz w:val="21"/>
                <w:lang w:val="en-GB"/>
              </w:rPr>
              <w:t>P</w:t>
            </w:r>
            <w:proofErr w:type="spellStart"/>
            <w:r>
              <w:rPr>
                <w:sz w:val="21"/>
              </w:rPr>
              <w:t>aysafe</w:t>
            </w:r>
            <w:proofErr w:type="spellEnd"/>
            <w:r w:rsidRPr="00961366">
              <w:rPr>
                <w:sz w:val="21"/>
                <w:lang w:val="en-GB"/>
              </w:rPr>
              <w:t xml:space="preserve">, </w:t>
            </w:r>
            <w:r>
              <w:rPr>
                <w:sz w:val="21"/>
                <w:lang w:val="en-GB"/>
              </w:rPr>
              <w:t>London, Montreal (Consultant)</w:t>
            </w:r>
          </w:p>
          <w:p w14:paraId="36289DC7" w14:textId="77777777" w:rsidR="000671BA" w:rsidRDefault="000671BA" w:rsidP="00035EFD">
            <w:pPr>
              <w:rPr>
                <w:rStyle w:val="OrangeExpanded"/>
                <w:sz w:val="18"/>
              </w:rPr>
            </w:pPr>
          </w:p>
          <w:p w14:paraId="60FA7E61" w14:textId="6B805ACF" w:rsidR="00035EFD" w:rsidRPr="000671BA" w:rsidRDefault="00035EFD" w:rsidP="00035EFD">
            <w:pPr>
              <w:rPr>
                <w:rStyle w:val="OrangeExpanded"/>
              </w:rPr>
            </w:pPr>
            <w:r w:rsidRPr="000671BA">
              <w:rPr>
                <w:rStyle w:val="OrangeExpanded"/>
              </w:rPr>
              <w:t>2019   PRINCIPAL CONSULTANT - PAYMENTS</w:t>
            </w:r>
          </w:p>
          <w:p w14:paraId="04CF2FC0" w14:textId="6D872978" w:rsidR="00035EFD" w:rsidRPr="00961366" w:rsidRDefault="00035EFD" w:rsidP="00035EFD">
            <w:pPr>
              <w:rPr>
                <w:sz w:val="21"/>
                <w:lang w:val="en-GB"/>
              </w:rPr>
            </w:pPr>
            <w:r>
              <w:rPr>
                <w:sz w:val="21"/>
                <w:lang w:val="en-GB"/>
              </w:rPr>
              <w:t>P</w:t>
            </w:r>
            <w:r>
              <w:rPr>
                <w:sz w:val="21"/>
              </w:rPr>
              <w:t>ay-X</w:t>
            </w:r>
            <w:r w:rsidRPr="00961366">
              <w:rPr>
                <w:sz w:val="21"/>
                <w:lang w:val="en-GB"/>
              </w:rPr>
              <w:t xml:space="preserve">, </w:t>
            </w:r>
            <w:r>
              <w:rPr>
                <w:sz w:val="21"/>
                <w:lang w:val="en-GB"/>
              </w:rPr>
              <w:t>W</w:t>
            </w:r>
            <w:proofErr w:type="spellStart"/>
            <w:r>
              <w:rPr>
                <w:sz w:val="21"/>
              </w:rPr>
              <w:t>orldwide</w:t>
            </w:r>
            <w:proofErr w:type="spellEnd"/>
            <w:r>
              <w:rPr>
                <w:sz w:val="21"/>
                <w:lang w:val="en-GB"/>
              </w:rPr>
              <w:t xml:space="preserve"> (Consultant)</w:t>
            </w:r>
          </w:p>
          <w:p w14:paraId="1B678A6E" w14:textId="77777777" w:rsidR="00035EFD" w:rsidRPr="000671BA" w:rsidRDefault="00035EFD" w:rsidP="00035EFD">
            <w:pPr>
              <w:rPr>
                <w:rStyle w:val="SubtleReference"/>
              </w:rPr>
            </w:pPr>
          </w:p>
          <w:p w14:paraId="7558C64E" w14:textId="1871056F" w:rsidR="00090880" w:rsidRPr="000671BA" w:rsidRDefault="00090880" w:rsidP="00090880">
            <w:pPr>
              <w:rPr>
                <w:rStyle w:val="OrangeExpanded"/>
              </w:rPr>
            </w:pPr>
            <w:r w:rsidRPr="000671BA">
              <w:rPr>
                <w:rStyle w:val="OrangeExpanded"/>
              </w:rPr>
              <w:t>2018   PRINCIPAL ARCHITECT/PROGRAMME OFFICE</w:t>
            </w:r>
          </w:p>
          <w:p w14:paraId="1D8CC48E" w14:textId="78D15DA2" w:rsidR="00763961" w:rsidRPr="00961366" w:rsidRDefault="00090880" w:rsidP="00090880">
            <w:pPr>
              <w:rPr>
                <w:sz w:val="21"/>
                <w:lang w:val="en-GB"/>
              </w:rPr>
            </w:pPr>
            <w:proofErr w:type="gramStart"/>
            <w:r w:rsidRPr="00961366">
              <w:rPr>
                <w:sz w:val="21"/>
                <w:lang w:val="en-GB"/>
              </w:rPr>
              <w:t>E.ON</w:t>
            </w:r>
            <w:proofErr w:type="gramEnd"/>
            <w:r w:rsidRPr="00961366">
              <w:rPr>
                <w:sz w:val="21"/>
                <w:lang w:val="en-GB"/>
              </w:rPr>
              <w:t xml:space="preserve"> Digital, Nottingham, UK</w:t>
            </w:r>
            <w:r w:rsidR="00961366">
              <w:rPr>
                <w:sz w:val="21"/>
                <w:lang w:val="en-GB"/>
              </w:rPr>
              <w:t xml:space="preserve"> (Consultant)</w:t>
            </w:r>
          </w:p>
          <w:p w14:paraId="243E5D3E" w14:textId="77777777" w:rsidR="00090880" w:rsidRPr="000671BA" w:rsidRDefault="00090880" w:rsidP="00090880">
            <w:pPr>
              <w:rPr>
                <w:rStyle w:val="SubtleReference"/>
              </w:rPr>
            </w:pPr>
          </w:p>
          <w:p w14:paraId="11363A29" w14:textId="2E747A67" w:rsidR="00090880" w:rsidRPr="000671BA" w:rsidRDefault="00090880" w:rsidP="00090880">
            <w:pPr>
              <w:rPr>
                <w:rStyle w:val="OrangeExpanded"/>
              </w:rPr>
            </w:pPr>
            <w:r w:rsidRPr="000671BA">
              <w:rPr>
                <w:rStyle w:val="OrangeExpanded"/>
              </w:rPr>
              <w:t>2017   CO-FOUNDER/CTO</w:t>
            </w:r>
          </w:p>
          <w:p w14:paraId="6861E5CC" w14:textId="6BF26C68" w:rsidR="00090880" w:rsidRPr="00961366" w:rsidRDefault="00090880" w:rsidP="00090880">
            <w:pPr>
              <w:rPr>
                <w:sz w:val="21"/>
                <w:lang w:val="en-GB"/>
              </w:rPr>
            </w:pPr>
            <w:r w:rsidRPr="00961366">
              <w:rPr>
                <w:sz w:val="21"/>
                <w:lang w:val="en-GB"/>
              </w:rPr>
              <w:t>C</w:t>
            </w:r>
            <w:proofErr w:type="spellStart"/>
            <w:r w:rsidRPr="00961366">
              <w:rPr>
                <w:sz w:val="21"/>
              </w:rPr>
              <w:t>ogni</w:t>
            </w:r>
            <w:proofErr w:type="spellEnd"/>
            <w:r w:rsidRPr="00961366">
              <w:rPr>
                <w:sz w:val="21"/>
              </w:rPr>
              <w:t>,</w:t>
            </w:r>
            <w:r w:rsidRPr="00961366">
              <w:rPr>
                <w:sz w:val="21"/>
                <w:lang w:val="en-GB"/>
              </w:rPr>
              <w:t xml:space="preserve"> N</w:t>
            </w:r>
            <w:proofErr w:type="spellStart"/>
            <w:r w:rsidRPr="00961366">
              <w:rPr>
                <w:sz w:val="21"/>
              </w:rPr>
              <w:t>ew</w:t>
            </w:r>
            <w:proofErr w:type="spellEnd"/>
            <w:r w:rsidRPr="00961366">
              <w:rPr>
                <w:sz w:val="21"/>
              </w:rPr>
              <w:t xml:space="preserve"> York</w:t>
            </w:r>
            <w:r w:rsidRPr="00961366">
              <w:rPr>
                <w:sz w:val="21"/>
                <w:lang w:val="en-GB"/>
              </w:rPr>
              <w:t>, US</w:t>
            </w:r>
            <w:r w:rsidR="00961366">
              <w:rPr>
                <w:sz w:val="21"/>
                <w:lang w:val="en-GB"/>
              </w:rPr>
              <w:t xml:space="preserve"> (Full-Time)</w:t>
            </w:r>
          </w:p>
          <w:p w14:paraId="1A2FC7B9" w14:textId="77777777" w:rsidR="00090880" w:rsidRPr="000671BA" w:rsidRDefault="00090880" w:rsidP="00090880">
            <w:pPr>
              <w:rPr>
                <w:rStyle w:val="SubtleReference"/>
              </w:rPr>
            </w:pPr>
          </w:p>
          <w:p w14:paraId="0EB9B813" w14:textId="3CD68946" w:rsidR="00090880" w:rsidRPr="000671BA" w:rsidRDefault="00090880" w:rsidP="00090880">
            <w:pPr>
              <w:rPr>
                <w:rStyle w:val="OrangeExpanded"/>
              </w:rPr>
            </w:pPr>
            <w:r w:rsidRPr="000671BA">
              <w:rPr>
                <w:rStyle w:val="OrangeExpanded"/>
              </w:rPr>
              <w:t>2014   ARCHITECT/Business Manager/programme lead</w:t>
            </w:r>
          </w:p>
          <w:p w14:paraId="05D77923" w14:textId="7FEB37B4" w:rsidR="00090880" w:rsidRPr="00961366" w:rsidRDefault="00090880" w:rsidP="00090880">
            <w:pPr>
              <w:rPr>
                <w:sz w:val="21"/>
                <w:lang w:val="en-GB"/>
              </w:rPr>
            </w:pPr>
            <w:r w:rsidRPr="00961366">
              <w:rPr>
                <w:sz w:val="21"/>
                <w:lang w:val="en-GB"/>
              </w:rPr>
              <w:t>H</w:t>
            </w:r>
            <w:r w:rsidRPr="00961366">
              <w:rPr>
                <w:sz w:val="21"/>
              </w:rPr>
              <w:t>SBC Commercial Banking,</w:t>
            </w:r>
            <w:r w:rsidRPr="00961366">
              <w:rPr>
                <w:sz w:val="21"/>
                <w:lang w:val="en-GB"/>
              </w:rPr>
              <w:t xml:space="preserve"> Canary Wharf, UK</w:t>
            </w:r>
            <w:r w:rsidR="00961366">
              <w:rPr>
                <w:sz w:val="21"/>
                <w:lang w:val="en-GB"/>
              </w:rPr>
              <w:t xml:space="preserve"> (Consultant)</w:t>
            </w:r>
          </w:p>
          <w:p w14:paraId="349F5248" w14:textId="77777777" w:rsidR="00090880" w:rsidRPr="000671BA" w:rsidRDefault="00090880" w:rsidP="00090880">
            <w:pPr>
              <w:rPr>
                <w:rStyle w:val="SubtleReference"/>
              </w:rPr>
            </w:pPr>
          </w:p>
          <w:p w14:paraId="364EEB16" w14:textId="39EDA2E3" w:rsidR="00090880" w:rsidRPr="000671BA" w:rsidRDefault="00090880" w:rsidP="00090880">
            <w:pPr>
              <w:rPr>
                <w:rStyle w:val="OrangeExpanded"/>
              </w:rPr>
            </w:pPr>
            <w:r w:rsidRPr="000671BA">
              <w:rPr>
                <w:rStyle w:val="OrangeExpanded"/>
              </w:rPr>
              <w:t>201</w:t>
            </w:r>
            <w:r w:rsidR="009213FF" w:rsidRPr="000671BA">
              <w:rPr>
                <w:rStyle w:val="OrangeExpanded"/>
              </w:rPr>
              <w:t>1</w:t>
            </w:r>
            <w:r w:rsidRPr="000671BA">
              <w:rPr>
                <w:rStyle w:val="OrangeExpanded"/>
              </w:rPr>
              <w:t xml:space="preserve">   </w:t>
            </w:r>
            <w:r w:rsidR="009213FF" w:rsidRPr="000671BA">
              <w:rPr>
                <w:rStyle w:val="OrangeExpanded"/>
              </w:rPr>
              <w:t>PAYMENTS</w:t>
            </w:r>
            <w:r w:rsidRPr="000671BA">
              <w:rPr>
                <w:rStyle w:val="OrangeExpanded"/>
              </w:rPr>
              <w:t xml:space="preserve"> ARCHITECT</w:t>
            </w:r>
            <w:r w:rsidR="002A7CA6" w:rsidRPr="000671BA">
              <w:rPr>
                <w:rStyle w:val="OrangeExpanded"/>
              </w:rPr>
              <w:t>/integration manager</w:t>
            </w:r>
          </w:p>
          <w:p w14:paraId="0C9D8DC0" w14:textId="08585800" w:rsidR="00090880" w:rsidRPr="00961366" w:rsidRDefault="009213FF" w:rsidP="00090880">
            <w:pPr>
              <w:rPr>
                <w:sz w:val="21"/>
                <w:lang w:val="en-GB"/>
              </w:rPr>
            </w:pPr>
            <w:r w:rsidRPr="00961366">
              <w:rPr>
                <w:sz w:val="21"/>
              </w:rPr>
              <w:t xml:space="preserve">Lloyds Banking Group, London, </w:t>
            </w:r>
            <w:r w:rsidR="00090880" w:rsidRPr="00961366">
              <w:rPr>
                <w:sz w:val="21"/>
                <w:lang w:val="en-GB"/>
              </w:rPr>
              <w:t>UK</w:t>
            </w:r>
            <w:r w:rsidR="00961366">
              <w:rPr>
                <w:sz w:val="21"/>
                <w:lang w:val="en-GB"/>
              </w:rPr>
              <w:t xml:space="preserve"> (Consultant)</w:t>
            </w:r>
          </w:p>
          <w:p w14:paraId="5DC6D361" w14:textId="77777777" w:rsidR="009213FF" w:rsidRPr="000671BA" w:rsidRDefault="009213FF" w:rsidP="00090880">
            <w:pPr>
              <w:rPr>
                <w:rStyle w:val="SubtleReference"/>
              </w:rPr>
            </w:pPr>
          </w:p>
          <w:p w14:paraId="1353C1AA" w14:textId="36EBA06B" w:rsidR="00090880" w:rsidRPr="000671BA" w:rsidRDefault="00090880" w:rsidP="00090880">
            <w:pPr>
              <w:rPr>
                <w:rStyle w:val="OrangeExpanded"/>
              </w:rPr>
            </w:pPr>
            <w:r w:rsidRPr="000671BA">
              <w:rPr>
                <w:rStyle w:val="OrangeExpanded"/>
              </w:rPr>
              <w:t>201</w:t>
            </w:r>
            <w:r w:rsidR="002A7CA6" w:rsidRPr="000671BA">
              <w:rPr>
                <w:rStyle w:val="OrangeExpanded"/>
              </w:rPr>
              <w:t>0</w:t>
            </w:r>
            <w:r w:rsidRPr="000671BA">
              <w:rPr>
                <w:rStyle w:val="OrangeExpanded"/>
              </w:rPr>
              <w:t xml:space="preserve">   </w:t>
            </w:r>
            <w:r w:rsidR="002A7CA6" w:rsidRPr="000671BA">
              <w:rPr>
                <w:rStyle w:val="OrangeExpanded"/>
              </w:rPr>
              <w:t>payments Portfolio/</w:t>
            </w:r>
            <w:r w:rsidRPr="000671BA">
              <w:rPr>
                <w:rStyle w:val="OrangeExpanded"/>
              </w:rPr>
              <w:t xml:space="preserve">ARCHITECT </w:t>
            </w:r>
          </w:p>
          <w:p w14:paraId="0F39521B" w14:textId="4094AE21" w:rsidR="00090880" w:rsidRPr="00961366" w:rsidRDefault="002A7CA6" w:rsidP="00090880">
            <w:pPr>
              <w:rPr>
                <w:sz w:val="21"/>
                <w:lang w:val="en-GB"/>
              </w:rPr>
            </w:pPr>
            <w:r w:rsidRPr="00961366">
              <w:rPr>
                <w:sz w:val="21"/>
                <w:lang w:val="en-GB"/>
              </w:rPr>
              <w:t>Barclaycard, Northampton, UK</w:t>
            </w:r>
            <w:r w:rsidR="00961366">
              <w:rPr>
                <w:sz w:val="21"/>
                <w:lang w:val="en-GB"/>
              </w:rPr>
              <w:t xml:space="preserve"> (Consultant)</w:t>
            </w:r>
          </w:p>
          <w:p w14:paraId="77FF42B6" w14:textId="77777777" w:rsidR="002A7CA6" w:rsidRPr="000671BA" w:rsidRDefault="002A7CA6" w:rsidP="00090880">
            <w:pPr>
              <w:rPr>
                <w:rStyle w:val="SubtleReference"/>
              </w:rPr>
            </w:pPr>
          </w:p>
          <w:p w14:paraId="250F83E4" w14:textId="151069EF" w:rsidR="00090880" w:rsidRPr="000671BA" w:rsidRDefault="00090880" w:rsidP="00090880">
            <w:pPr>
              <w:rPr>
                <w:rStyle w:val="OrangeExpanded"/>
              </w:rPr>
            </w:pPr>
            <w:r w:rsidRPr="000671BA">
              <w:rPr>
                <w:rStyle w:val="OrangeExpanded"/>
              </w:rPr>
              <w:t>20</w:t>
            </w:r>
            <w:r w:rsidR="002A7CA6" w:rsidRPr="000671BA">
              <w:rPr>
                <w:rStyle w:val="OrangeExpanded"/>
              </w:rPr>
              <w:t>09</w:t>
            </w:r>
            <w:r w:rsidRPr="000671BA">
              <w:rPr>
                <w:rStyle w:val="OrangeExpanded"/>
              </w:rPr>
              <w:t xml:space="preserve">   </w:t>
            </w:r>
            <w:r w:rsidR="002A7CA6" w:rsidRPr="000671BA">
              <w:rPr>
                <w:rStyle w:val="OrangeExpanded"/>
              </w:rPr>
              <w:t>MDM Solutions</w:t>
            </w:r>
            <w:r w:rsidRPr="000671BA">
              <w:rPr>
                <w:rStyle w:val="OrangeExpanded"/>
              </w:rPr>
              <w:t xml:space="preserve"> ARCHITECT</w:t>
            </w:r>
          </w:p>
          <w:p w14:paraId="5F439080" w14:textId="5FC43604" w:rsidR="00090880" w:rsidRPr="00961366" w:rsidRDefault="002A7CA6" w:rsidP="00090880">
            <w:pPr>
              <w:rPr>
                <w:sz w:val="21"/>
                <w:lang w:val="en-GB"/>
              </w:rPr>
            </w:pPr>
            <w:r w:rsidRPr="00961366">
              <w:rPr>
                <w:sz w:val="21"/>
                <w:lang w:val="en-GB"/>
              </w:rPr>
              <w:t>Scottish Widows, Edinburgh, Scotland, UK</w:t>
            </w:r>
            <w:r w:rsidR="00961366">
              <w:rPr>
                <w:sz w:val="21"/>
                <w:lang w:val="en-GB"/>
              </w:rPr>
              <w:t xml:space="preserve"> (Consultant)</w:t>
            </w:r>
          </w:p>
          <w:p w14:paraId="69C41819" w14:textId="77777777" w:rsidR="002A7CA6" w:rsidRPr="000671BA" w:rsidRDefault="002A7CA6" w:rsidP="00090880">
            <w:pPr>
              <w:rPr>
                <w:rStyle w:val="SubtleReference"/>
              </w:rPr>
            </w:pPr>
          </w:p>
          <w:p w14:paraId="3E0B7410" w14:textId="31B798C6" w:rsidR="00090880" w:rsidRPr="000671BA" w:rsidRDefault="00090880" w:rsidP="00090880">
            <w:pPr>
              <w:rPr>
                <w:rStyle w:val="OrangeExpanded"/>
              </w:rPr>
            </w:pPr>
            <w:r w:rsidRPr="000671BA">
              <w:rPr>
                <w:rStyle w:val="OrangeExpanded"/>
              </w:rPr>
              <w:t>20</w:t>
            </w:r>
            <w:r w:rsidR="002A7CA6" w:rsidRPr="000671BA">
              <w:rPr>
                <w:rStyle w:val="OrangeExpanded"/>
              </w:rPr>
              <w:t>0</w:t>
            </w:r>
            <w:r w:rsidRPr="000671BA">
              <w:rPr>
                <w:rStyle w:val="OrangeExpanded"/>
              </w:rPr>
              <w:t xml:space="preserve">8   </w:t>
            </w:r>
            <w:r w:rsidR="002A7CA6" w:rsidRPr="000671BA">
              <w:rPr>
                <w:rStyle w:val="OrangeExpanded"/>
              </w:rPr>
              <w:t>Transformation lead/project manager</w:t>
            </w:r>
          </w:p>
          <w:p w14:paraId="5870636D" w14:textId="44864117" w:rsidR="00090880" w:rsidRPr="00961366" w:rsidRDefault="002A7CA6" w:rsidP="00090880">
            <w:pPr>
              <w:rPr>
                <w:sz w:val="21"/>
                <w:lang w:val="en-GB"/>
              </w:rPr>
            </w:pPr>
            <w:r w:rsidRPr="00961366">
              <w:rPr>
                <w:sz w:val="21"/>
                <w:lang w:val="en-GB"/>
              </w:rPr>
              <w:t xml:space="preserve">Capital One, </w:t>
            </w:r>
            <w:r w:rsidR="00090880" w:rsidRPr="00961366">
              <w:rPr>
                <w:sz w:val="21"/>
                <w:lang w:val="en-GB"/>
              </w:rPr>
              <w:t>Nottingham, UK</w:t>
            </w:r>
            <w:r w:rsidR="00961366">
              <w:rPr>
                <w:sz w:val="21"/>
                <w:lang w:val="en-GB"/>
              </w:rPr>
              <w:t xml:space="preserve"> (Consultant)</w:t>
            </w:r>
          </w:p>
          <w:p w14:paraId="416D1690" w14:textId="77777777" w:rsidR="002A7CA6" w:rsidRPr="000671BA" w:rsidRDefault="002A7CA6" w:rsidP="00090880">
            <w:pPr>
              <w:rPr>
                <w:rStyle w:val="SubtleReference"/>
              </w:rPr>
            </w:pPr>
          </w:p>
          <w:p w14:paraId="6AA32FBA" w14:textId="413F3DDC" w:rsidR="00090880" w:rsidRPr="000671BA" w:rsidRDefault="00090880" w:rsidP="00090880">
            <w:pPr>
              <w:rPr>
                <w:rStyle w:val="OrangeExpanded"/>
              </w:rPr>
            </w:pPr>
            <w:r w:rsidRPr="000671BA">
              <w:rPr>
                <w:rStyle w:val="OrangeExpanded"/>
              </w:rPr>
              <w:t>20</w:t>
            </w:r>
            <w:r w:rsidR="002A7CA6" w:rsidRPr="000671BA">
              <w:rPr>
                <w:rStyle w:val="OrangeExpanded"/>
              </w:rPr>
              <w:t>04</w:t>
            </w:r>
            <w:r w:rsidRPr="000671BA">
              <w:rPr>
                <w:rStyle w:val="OrangeExpanded"/>
              </w:rPr>
              <w:t xml:space="preserve">   </w:t>
            </w:r>
            <w:r w:rsidR="002A7CA6" w:rsidRPr="000671BA">
              <w:rPr>
                <w:rStyle w:val="OrangeExpanded"/>
              </w:rPr>
              <w:t>Head of VOIP SERVICES</w:t>
            </w:r>
          </w:p>
          <w:p w14:paraId="116AD853" w14:textId="3583972E" w:rsidR="00090880" w:rsidRPr="00961366" w:rsidRDefault="002A7CA6" w:rsidP="00090880">
            <w:pPr>
              <w:rPr>
                <w:sz w:val="21"/>
                <w:lang w:val="en-GB"/>
              </w:rPr>
            </w:pPr>
            <w:r w:rsidRPr="00961366">
              <w:rPr>
                <w:sz w:val="21"/>
                <w:lang w:val="en-GB"/>
              </w:rPr>
              <w:t>Bulldog Broadband,</w:t>
            </w:r>
            <w:r w:rsidR="00090880" w:rsidRPr="00961366">
              <w:rPr>
                <w:sz w:val="21"/>
                <w:lang w:val="en-GB"/>
              </w:rPr>
              <w:t xml:space="preserve"> </w:t>
            </w:r>
            <w:r w:rsidRPr="00961366">
              <w:rPr>
                <w:sz w:val="21"/>
                <w:lang w:val="en-GB"/>
              </w:rPr>
              <w:t>London</w:t>
            </w:r>
            <w:r w:rsidR="00090880" w:rsidRPr="00961366">
              <w:rPr>
                <w:sz w:val="21"/>
                <w:lang w:val="en-GB"/>
              </w:rPr>
              <w:t>, UK</w:t>
            </w:r>
            <w:r w:rsidR="00961366">
              <w:rPr>
                <w:sz w:val="21"/>
                <w:lang w:val="en-GB"/>
              </w:rPr>
              <w:t xml:space="preserve"> (Full-Time)</w:t>
            </w:r>
          </w:p>
          <w:p w14:paraId="3D72B6FB" w14:textId="77777777" w:rsidR="002A7CA6" w:rsidRPr="000671BA" w:rsidRDefault="002A7CA6" w:rsidP="002A7CA6">
            <w:pPr>
              <w:rPr>
                <w:rStyle w:val="SubtleReference"/>
              </w:rPr>
            </w:pPr>
          </w:p>
          <w:p w14:paraId="74E28B21" w14:textId="4EF037B7" w:rsidR="002A7CA6" w:rsidRPr="000671BA" w:rsidRDefault="002A7CA6" w:rsidP="002A7CA6">
            <w:pPr>
              <w:rPr>
                <w:rStyle w:val="OrangeExpanded"/>
              </w:rPr>
            </w:pPr>
            <w:r w:rsidRPr="000671BA">
              <w:rPr>
                <w:rStyle w:val="OrangeExpanded"/>
              </w:rPr>
              <w:t>2003   Head of sales – rural broadband/voip</w:t>
            </w:r>
          </w:p>
          <w:p w14:paraId="320069EC" w14:textId="34A1B8A3" w:rsidR="002A7CA6" w:rsidRPr="00961366" w:rsidRDefault="002A7CA6" w:rsidP="002A7CA6">
            <w:pPr>
              <w:rPr>
                <w:sz w:val="21"/>
                <w:lang w:val="en-GB"/>
              </w:rPr>
            </w:pPr>
            <w:proofErr w:type="spellStart"/>
            <w:r w:rsidRPr="00961366">
              <w:rPr>
                <w:sz w:val="21"/>
                <w:lang w:val="en-GB"/>
              </w:rPr>
              <w:t>Pipemedia</w:t>
            </w:r>
            <w:proofErr w:type="spellEnd"/>
            <w:r w:rsidRPr="00961366">
              <w:rPr>
                <w:sz w:val="21"/>
                <w:lang w:val="en-GB"/>
              </w:rPr>
              <w:t>, Leicester, UK</w:t>
            </w:r>
            <w:r w:rsidR="00961366">
              <w:rPr>
                <w:sz w:val="21"/>
                <w:lang w:val="en-GB"/>
              </w:rPr>
              <w:t xml:space="preserve"> (Full-Time)</w:t>
            </w:r>
          </w:p>
          <w:p w14:paraId="54EC632B" w14:textId="77777777" w:rsidR="002A7CA6" w:rsidRPr="000671BA" w:rsidRDefault="002A7CA6" w:rsidP="002A7CA6">
            <w:pPr>
              <w:rPr>
                <w:rStyle w:val="SubtleReference"/>
              </w:rPr>
            </w:pPr>
          </w:p>
          <w:p w14:paraId="0BA539B2" w14:textId="69CBEE77" w:rsidR="002A7CA6" w:rsidRPr="000671BA" w:rsidRDefault="002A7CA6" w:rsidP="002A7CA6">
            <w:pPr>
              <w:rPr>
                <w:rStyle w:val="OrangeExpanded"/>
              </w:rPr>
            </w:pPr>
            <w:r w:rsidRPr="000671BA">
              <w:rPr>
                <w:rStyle w:val="OrangeExpanded"/>
              </w:rPr>
              <w:t>2002   MARKETING CONSULTANT</w:t>
            </w:r>
          </w:p>
          <w:p w14:paraId="5CA329AB" w14:textId="0FC0B787" w:rsidR="002A7CA6" w:rsidRPr="00961366" w:rsidRDefault="002A7CA6" w:rsidP="002A7CA6">
            <w:pPr>
              <w:rPr>
                <w:sz w:val="21"/>
                <w:lang w:val="en-GB"/>
              </w:rPr>
            </w:pPr>
            <w:r w:rsidRPr="00961366">
              <w:rPr>
                <w:sz w:val="21"/>
                <w:lang w:val="en-GB"/>
              </w:rPr>
              <w:t>Vodafone, Newbury, UK</w:t>
            </w:r>
            <w:r w:rsidR="00961366">
              <w:rPr>
                <w:sz w:val="21"/>
                <w:lang w:val="en-GB"/>
              </w:rPr>
              <w:t xml:space="preserve"> (Consultant)</w:t>
            </w:r>
          </w:p>
          <w:p w14:paraId="7A827450" w14:textId="77777777" w:rsidR="002A7CA6" w:rsidRPr="000671BA" w:rsidRDefault="002A7CA6" w:rsidP="002A7CA6">
            <w:pPr>
              <w:rPr>
                <w:rStyle w:val="SubtleReference"/>
              </w:rPr>
            </w:pPr>
          </w:p>
          <w:p w14:paraId="79B5102E" w14:textId="2214BDBF" w:rsidR="002A7CA6" w:rsidRPr="000671BA" w:rsidRDefault="00076BFA" w:rsidP="002A7CA6">
            <w:pPr>
              <w:rPr>
                <w:rStyle w:val="OrangeExpanded"/>
              </w:rPr>
            </w:pPr>
            <w:r w:rsidRPr="000671BA">
              <w:rPr>
                <w:rStyle w:val="OrangeExpanded"/>
              </w:rPr>
              <w:t>2000</w:t>
            </w:r>
            <w:r w:rsidR="002A7CA6" w:rsidRPr="000671BA">
              <w:rPr>
                <w:rStyle w:val="OrangeExpanded"/>
              </w:rPr>
              <w:t xml:space="preserve">   VICE president sales, EMEA</w:t>
            </w:r>
          </w:p>
          <w:p w14:paraId="323A9CF0" w14:textId="7C015B47" w:rsidR="002A7CA6" w:rsidRPr="00961366" w:rsidRDefault="002A7CA6" w:rsidP="002A7CA6">
            <w:pPr>
              <w:rPr>
                <w:sz w:val="21"/>
                <w:lang w:val="en-GB"/>
              </w:rPr>
            </w:pPr>
            <w:r w:rsidRPr="00961366">
              <w:rPr>
                <w:sz w:val="21"/>
                <w:lang w:val="en-GB"/>
              </w:rPr>
              <w:t>Nortel Networks, Brentwood, UK</w:t>
            </w:r>
            <w:r w:rsidR="00961366">
              <w:rPr>
                <w:sz w:val="21"/>
                <w:lang w:val="en-GB"/>
              </w:rPr>
              <w:t xml:space="preserve"> (Full-Time)</w:t>
            </w:r>
          </w:p>
          <w:p w14:paraId="0DA37024" w14:textId="77777777" w:rsidR="002A7CA6" w:rsidRPr="000671BA" w:rsidRDefault="002A7CA6" w:rsidP="002A7CA6">
            <w:pPr>
              <w:rPr>
                <w:rStyle w:val="SubtleReference"/>
              </w:rPr>
            </w:pPr>
          </w:p>
          <w:p w14:paraId="5211DD75" w14:textId="5BC47065" w:rsidR="002A7CA6" w:rsidRPr="000671BA" w:rsidRDefault="00076BFA" w:rsidP="002A7CA6">
            <w:pPr>
              <w:rPr>
                <w:rStyle w:val="OrangeExpanded"/>
              </w:rPr>
            </w:pPr>
            <w:r w:rsidRPr="000671BA">
              <w:rPr>
                <w:rStyle w:val="OrangeExpanded"/>
              </w:rPr>
              <w:t>1998</w:t>
            </w:r>
            <w:r w:rsidR="002A7CA6" w:rsidRPr="000671BA">
              <w:rPr>
                <w:rStyle w:val="OrangeExpanded"/>
              </w:rPr>
              <w:t xml:space="preserve">   IT PROJECT MANAGE</w:t>
            </w:r>
            <w:r w:rsidRPr="000671BA">
              <w:rPr>
                <w:rStyle w:val="OrangeExpanded"/>
              </w:rPr>
              <w:t>R/MARKETING MANAGER</w:t>
            </w:r>
          </w:p>
          <w:p w14:paraId="02766069" w14:textId="36157F93" w:rsidR="002A7CA6" w:rsidRPr="00961366" w:rsidRDefault="002A7CA6" w:rsidP="002A7CA6">
            <w:pPr>
              <w:rPr>
                <w:sz w:val="21"/>
                <w:lang w:val="en-GB"/>
              </w:rPr>
            </w:pPr>
            <w:r w:rsidRPr="00961366">
              <w:rPr>
                <w:sz w:val="21"/>
                <w:lang w:val="en-GB"/>
              </w:rPr>
              <w:t>Nortel Networks, Brentwood, UK</w:t>
            </w:r>
            <w:r w:rsidR="00961366">
              <w:rPr>
                <w:sz w:val="21"/>
                <w:lang w:val="en-GB"/>
              </w:rPr>
              <w:t xml:space="preserve"> (Full-Time)</w:t>
            </w:r>
          </w:p>
          <w:p w14:paraId="7D8B41DC" w14:textId="77777777" w:rsidR="002A7CA6" w:rsidRPr="000671BA" w:rsidRDefault="002A7CA6" w:rsidP="002A7CA6">
            <w:pPr>
              <w:rPr>
                <w:rStyle w:val="SubtleReference"/>
              </w:rPr>
            </w:pPr>
          </w:p>
          <w:p w14:paraId="626A7EF2" w14:textId="6704992F" w:rsidR="002A7CA6" w:rsidRPr="000671BA" w:rsidRDefault="00076BFA" w:rsidP="002A7CA6">
            <w:pPr>
              <w:rPr>
                <w:rStyle w:val="OrangeExpanded"/>
              </w:rPr>
            </w:pPr>
            <w:r w:rsidRPr="000671BA">
              <w:rPr>
                <w:rStyle w:val="OrangeExpanded"/>
              </w:rPr>
              <w:t>1991</w:t>
            </w:r>
            <w:r w:rsidR="002A7CA6" w:rsidRPr="000671BA">
              <w:rPr>
                <w:rStyle w:val="OrangeExpanded"/>
              </w:rPr>
              <w:t xml:space="preserve">   JOURNALIST/WEB TECHNOLOGY MANAGER</w:t>
            </w:r>
          </w:p>
          <w:p w14:paraId="58D3552B" w14:textId="3B8667CA" w:rsidR="00090880" w:rsidRPr="00090880" w:rsidRDefault="002A7CA6" w:rsidP="002A7CA6">
            <w:pPr>
              <w:rPr>
                <w:lang w:val="en-GB"/>
              </w:rPr>
            </w:pPr>
            <w:r w:rsidRPr="00961366">
              <w:rPr>
                <w:sz w:val="21"/>
                <w:lang w:val="en-GB"/>
              </w:rPr>
              <w:t>Leicester Mercury, Leicester, UK</w:t>
            </w:r>
            <w:r w:rsidR="00961366">
              <w:rPr>
                <w:sz w:val="21"/>
                <w:lang w:val="en-GB"/>
              </w:rPr>
              <w:t xml:space="preserve"> (Full-Time)</w:t>
            </w:r>
          </w:p>
        </w:tc>
      </w:tr>
    </w:tbl>
    <w:p w14:paraId="6CEFD056" w14:textId="11791553" w:rsidR="00C70088" w:rsidRDefault="00C70088" w:rsidP="00035EFD">
      <w:pPr>
        <w:spacing w:after="200" w:line="276" w:lineRule="auto"/>
      </w:pPr>
    </w:p>
    <w:sectPr w:rsidR="00C70088" w:rsidSect="001C7299">
      <w:footerReference w:type="first" r:id="rId7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BCD6D" w14:textId="77777777" w:rsidR="00B17FEB" w:rsidRDefault="00B17FEB" w:rsidP="001C7299">
      <w:pPr>
        <w:spacing w:line="240" w:lineRule="auto"/>
      </w:pPr>
      <w:r>
        <w:separator/>
      </w:r>
    </w:p>
  </w:endnote>
  <w:endnote w:type="continuationSeparator" w:id="0">
    <w:p w14:paraId="72D295F1" w14:textId="77777777" w:rsidR="00B17FEB" w:rsidRDefault="00B17FEB" w:rsidP="001C7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D499C" w14:textId="77777777" w:rsidR="005E7ACD" w:rsidRPr="005E7ACD" w:rsidRDefault="005E7ACD" w:rsidP="002C17AF">
    <w:pPr>
      <w:pStyle w:val="Footer"/>
      <w:jc w:val="right"/>
      <w:rPr>
        <w:vanish/>
        <w:color w:val="808080" w:themeColor="background1" w:themeShade="80"/>
      </w:rPr>
    </w:pPr>
    <w:r w:rsidRPr="005E7ACD">
      <w:rPr>
        <w:rStyle w:val="tgc"/>
        <w:vanish/>
      </w:rPr>
      <w:t xml:space="preserve">© </w:t>
    </w:r>
    <w:r w:rsidRPr="005E7ACD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46DA9" w14:textId="77777777" w:rsidR="00B17FEB" w:rsidRDefault="00B17FEB" w:rsidP="001C7299">
      <w:pPr>
        <w:spacing w:line="240" w:lineRule="auto"/>
      </w:pPr>
      <w:r>
        <w:separator/>
      </w:r>
    </w:p>
  </w:footnote>
  <w:footnote w:type="continuationSeparator" w:id="0">
    <w:p w14:paraId="60FD3192" w14:textId="77777777" w:rsidR="00B17FEB" w:rsidRDefault="00B17FEB" w:rsidP="001C72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256DC"/>
    <w:multiLevelType w:val="hybridMultilevel"/>
    <w:tmpl w:val="42DA11E4"/>
    <w:lvl w:ilvl="0" w:tplc="9678E00C">
      <w:start w:val="1"/>
      <w:numFmt w:val="bullet"/>
      <w:pStyle w:val="ListParagraph"/>
      <w:lvlText w:val="+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06AC6"/>
    <w:multiLevelType w:val="hybridMultilevel"/>
    <w:tmpl w:val="CBE49730"/>
    <w:lvl w:ilvl="0" w:tplc="3CD63BBA">
      <w:start w:val="913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C74082C"/>
    <w:multiLevelType w:val="hybridMultilevel"/>
    <w:tmpl w:val="C58E6754"/>
    <w:lvl w:ilvl="0" w:tplc="770A1ED8">
      <w:start w:val="913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F3598"/>
    <w:multiLevelType w:val="multilevel"/>
    <w:tmpl w:val="8C00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7D"/>
    <w:rsid w:val="00012894"/>
    <w:rsid w:val="00035EFD"/>
    <w:rsid w:val="000671BA"/>
    <w:rsid w:val="00073C1A"/>
    <w:rsid w:val="00076BFA"/>
    <w:rsid w:val="00090880"/>
    <w:rsid w:val="000A2D9F"/>
    <w:rsid w:val="001314DE"/>
    <w:rsid w:val="0016294A"/>
    <w:rsid w:val="001B53BF"/>
    <w:rsid w:val="001C7299"/>
    <w:rsid w:val="001E07B1"/>
    <w:rsid w:val="0026130B"/>
    <w:rsid w:val="00264FCC"/>
    <w:rsid w:val="002650F5"/>
    <w:rsid w:val="002A7CA6"/>
    <w:rsid w:val="002C17AF"/>
    <w:rsid w:val="002C4C24"/>
    <w:rsid w:val="00365FF7"/>
    <w:rsid w:val="00395BCC"/>
    <w:rsid w:val="003A6F7D"/>
    <w:rsid w:val="003B2512"/>
    <w:rsid w:val="00450086"/>
    <w:rsid w:val="004702DA"/>
    <w:rsid w:val="004709EF"/>
    <w:rsid w:val="004D35C6"/>
    <w:rsid w:val="004D7E43"/>
    <w:rsid w:val="00513FA6"/>
    <w:rsid w:val="00532165"/>
    <w:rsid w:val="005E27A1"/>
    <w:rsid w:val="005E7ACD"/>
    <w:rsid w:val="005F0BDB"/>
    <w:rsid w:val="00662CB4"/>
    <w:rsid w:val="0066510F"/>
    <w:rsid w:val="006A06E0"/>
    <w:rsid w:val="00703B10"/>
    <w:rsid w:val="007614A9"/>
    <w:rsid w:val="00763961"/>
    <w:rsid w:val="007A7756"/>
    <w:rsid w:val="007C0B47"/>
    <w:rsid w:val="0080792E"/>
    <w:rsid w:val="008119F7"/>
    <w:rsid w:val="00852312"/>
    <w:rsid w:val="009213FF"/>
    <w:rsid w:val="00961366"/>
    <w:rsid w:val="009B1191"/>
    <w:rsid w:val="009D4A01"/>
    <w:rsid w:val="00A17489"/>
    <w:rsid w:val="00A504A6"/>
    <w:rsid w:val="00A844EF"/>
    <w:rsid w:val="00AD46BF"/>
    <w:rsid w:val="00B17FEB"/>
    <w:rsid w:val="00C51FDF"/>
    <w:rsid w:val="00C6484B"/>
    <w:rsid w:val="00C70088"/>
    <w:rsid w:val="00C96FD5"/>
    <w:rsid w:val="00CC666C"/>
    <w:rsid w:val="00D010F2"/>
    <w:rsid w:val="00D074CB"/>
    <w:rsid w:val="00D9574C"/>
    <w:rsid w:val="00E233EA"/>
    <w:rsid w:val="00E277D0"/>
    <w:rsid w:val="00E94A0B"/>
    <w:rsid w:val="00EB0559"/>
    <w:rsid w:val="00ED20C4"/>
    <w:rsid w:val="00F07343"/>
    <w:rsid w:val="00F90E74"/>
    <w:rsid w:val="00FB3BED"/>
    <w:rsid w:val="00FE3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77C55"/>
  <w15:docId w15:val="{286D8E0F-8CAA-4FB8-86EB-4BA540EE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6E0"/>
    <w:pPr>
      <w:spacing w:after="0" w:line="264" w:lineRule="auto"/>
    </w:pPr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961"/>
    <w:pPr>
      <w:shd w:val="clear" w:color="auto" w:fill="F2F2F2" w:themeFill="background1" w:themeFillShade="F2"/>
      <w:outlineLvl w:val="0"/>
    </w:pPr>
    <w:rPr>
      <w:b/>
      <w:caps/>
      <w:color w:val="000000" w:themeColor="text1"/>
      <w:spacing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F7D"/>
    <w:pPr>
      <w:spacing w:before="120"/>
      <w:outlineLvl w:val="1"/>
    </w:pPr>
    <w:rPr>
      <w:rFonts w:ascii="Franklin Gothic Demi" w:eastAsia="Calibri" w:hAnsi="Franklin Gothic Demi" w:cs="Times New Roman"/>
      <w:color w:val="2E74B5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6510F"/>
    <w:pPr>
      <w:spacing w:before="0"/>
      <w:outlineLvl w:val="2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table" w:styleId="TableGrid">
    <w:name w:val="Table Grid"/>
    <w:basedOn w:val="TableNormal"/>
    <w:uiPriority w:val="39"/>
    <w:rsid w:val="003A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Normal"/>
    <w:qFormat/>
    <w:rsid w:val="00012894"/>
    <w:pPr>
      <w:spacing w:before="80"/>
      <w:jc w:val="center"/>
    </w:pPr>
    <w:rPr>
      <w:rFonts w:ascii="Franklin Gothic Demi" w:hAnsi="Franklin Gothic Demi"/>
      <w:color w:val="000000" w:themeColor="text1"/>
      <w:spacing w:val="20"/>
      <w:sz w:val="72"/>
    </w:rPr>
  </w:style>
  <w:style w:type="paragraph" w:customStyle="1" w:styleId="JobTitle">
    <w:name w:val="Job Title"/>
    <w:basedOn w:val="Normal"/>
    <w:qFormat/>
    <w:rsid w:val="00073C1A"/>
    <w:pPr>
      <w:spacing w:before="80"/>
      <w:jc w:val="center"/>
    </w:pPr>
    <w:rPr>
      <w:rFonts w:ascii="Franklin Gothic Demi" w:hAnsi="Franklin Gothic Demi"/>
      <w:color w:val="FFFFFF" w:themeColor="background1"/>
      <w:spacing w:val="16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3961"/>
    <w:rPr>
      <w:rFonts w:ascii="Franklin Gothic Book" w:hAnsi="Franklin Gothic Book"/>
      <w:b/>
      <w:caps/>
      <w:color w:val="000000" w:themeColor="text1"/>
      <w:spacing w:val="40"/>
      <w:shd w:val="clear" w:color="auto" w:fill="F2F2F2" w:themeFill="background1" w:themeFillShade="F2"/>
    </w:rPr>
  </w:style>
  <w:style w:type="character" w:customStyle="1" w:styleId="Heading2Char">
    <w:name w:val="Heading 2 Char"/>
    <w:basedOn w:val="DefaultParagraphFont"/>
    <w:link w:val="Heading2"/>
    <w:uiPriority w:val="9"/>
    <w:rsid w:val="003A6F7D"/>
    <w:rPr>
      <w:rFonts w:ascii="Franklin Gothic Demi" w:eastAsia="Calibri" w:hAnsi="Franklin Gothic Demi" w:cs="Times New Roman"/>
      <w:color w:val="2E74B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6510F"/>
    <w:rPr>
      <w:rFonts w:ascii="Franklin Gothic Demi" w:eastAsia="Calibri" w:hAnsi="Franklin Gothic Demi" w:cs="Times New Roman"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4A0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OrangeExpanded">
    <w:name w:val="Orange Expanded"/>
    <w:basedOn w:val="DefaultParagraphFont"/>
    <w:uiPriority w:val="1"/>
    <w:qFormat/>
    <w:rsid w:val="00090880"/>
    <w:rPr>
      <w:b/>
      <w:caps/>
      <w:color w:val="C45911"/>
      <w:spacing w:val="40"/>
      <w:sz w:val="20"/>
    </w:rPr>
  </w:style>
  <w:style w:type="paragraph" w:styleId="ListParagraph">
    <w:name w:val="List Paragraph"/>
    <w:basedOn w:val="Normal"/>
    <w:uiPriority w:val="34"/>
    <w:qFormat/>
    <w:rsid w:val="006A06E0"/>
    <w:pPr>
      <w:numPr>
        <w:numId w:val="2"/>
      </w:numPr>
      <w:spacing w:line="288" w:lineRule="auto"/>
      <w:ind w:left="274" w:hanging="274"/>
      <w:contextualSpacing/>
    </w:pPr>
  </w:style>
  <w:style w:type="character" w:customStyle="1" w:styleId="BlackExpanded">
    <w:name w:val="Black Expanded"/>
    <w:basedOn w:val="DefaultParagraphFont"/>
    <w:uiPriority w:val="1"/>
    <w:qFormat/>
    <w:rsid w:val="006A06E0"/>
    <w:rPr>
      <w:b/>
      <w:caps/>
      <w:color w:val="000000" w:themeColor="text1"/>
      <w:spacing w:val="40"/>
    </w:rPr>
  </w:style>
  <w:style w:type="paragraph" w:styleId="Header">
    <w:name w:val="header"/>
    <w:basedOn w:val="Normal"/>
    <w:link w:val="HeaderChar"/>
    <w:uiPriority w:val="99"/>
    <w:unhideWhenUsed/>
    <w:rsid w:val="001C72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299"/>
    <w:rPr>
      <w:rFonts w:ascii="Franklin Gothic Book" w:hAnsi="Franklin Gothic Book"/>
    </w:rPr>
  </w:style>
  <w:style w:type="paragraph" w:styleId="Footer">
    <w:name w:val="footer"/>
    <w:basedOn w:val="Normal"/>
    <w:link w:val="FooterChar"/>
    <w:uiPriority w:val="99"/>
    <w:unhideWhenUsed/>
    <w:rsid w:val="001C7299"/>
    <w:pPr>
      <w:tabs>
        <w:tab w:val="right" w:pos="1080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299"/>
    <w:rPr>
      <w:rFonts w:ascii="Franklin Gothic Book" w:hAnsi="Franklin Gothic Book"/>
    </w:rPr>
  </w:style>
  <w:style w:type="character" w:customStyle="1" w:styleId="BoldExpandedConsola">
    <w:name w:val="Bold Expanded Consola"/>
    <w:basedOn w:val="DefaultParagraphFont"/>
    <w:uiPriority w:val="1"/>
    <w:qFormat/>
    <w:rsid w:val="002C17AF"/>
    <w:rPr>
      <w:rFonts w:ascii="Consolas" w:hAnsi="Consolas" w:cs="Consolas"/>
      <w:b/>
      <w:caps/>
      <w:smallCaps w:val="0"/>
      <w:spacing w:val="20"/>
      <w:lang w:val="en-US"/>
    </w:rPr>
  </w:style>
  <w:style w:type="character" w:styleId="Hyperlink">
    <w:name w:val="Hyperlink"/>
    <w:basedOn w:val="DefaultParagraphFont"/>
    <w:uiPriority w:val="99"/>
    <w:unhideWhenUsed/>
    <w:rsid w:val="00F07343"/>
    <w:rPr>
      <w:color w:val="0000FF"/>
      <w:u w:val="single"/>
    </w:rPr>
  </w:style>
  <w:style w:type="character" w:customStyle="1" w:styleId="tgc">
    <w:name w:val="_tgc"/>
    <w:rsid w:val="005E7ACD"/>
  </w:style>
  <w:style w:type="character" w:styleId="SubtleReference">
    <w:name w:val="Subtle Reference"/>
    <w:basedOn w:val="DefaultParagraphFont"/>
    <w:uiPriority w:val="31"/>
    <w:qFormat/>
    <w:rsid w:val="000671BA"/>
    <w:rPr>
      <w:smallCaps/>
      <w:color w:val="5A5A5A" w:themeColor="text1" w:themeTint="A5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9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Microsoft Office User</cp:lastModifiedBy>
  <cp:revision>11</cp:revision>
  <cp:lastPrinted>2014-03-25T18:40:00Z</cp:lastPrinted>
  <dcterms:created xsi:type="dcterms:W3CDTF">2019-07-17T06:14:00Z</dcterms:created>
  <dcterms:modified xsi:type="dcterms:W3CDTF">2020-09-01T13:45:00Z</dcterms:modified>
</cp:coreProperties>
</file>